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2382" w14:textId="77777777" w:rsidR="00DE4332" w:rsidRPr="00DE4332" w:rsidRDefault="00DE4332" w:rsidP="00DE4332">
      <w:pPr>
        <w:jc w:val="center"/>
        <w:rPr>
          <w:b/>
          <w:bCs/>
          <w:sz w:val="36"/>
          <w:szCs w:val="36"/>
        </w:rPr>
      </w:pPr>
      <w:r w:rsidRPr="00DE4332">
        <w:rPr>
          <w:rFonts w:hint="eastAsia"/>
          <w:b/>
          <w:bCs/>
          <w:sz w:val="36"/>
          <w:szCs w:val="36"/>
        </w:rPr>
        <w:t>第八届江苏省大学生知识产权知识竞赛大纲</w:t>
      </w:r>
    </w:p>
    <w:p w14:paraId="52008CE2" w14:textId="77777777" w:rsidR="00DE4332" w:rsidRDefault="00DE4332" w:rsidP="00DE4332">
      <w:pPr>
        <w:spacing w:line="360" w:lineRule="exact"/>
        <w:rPr>
          <w:sz w:val="24"/>
        </w:rPr>
      </w:pPr>
    </w:p>
    <w:p w14:paraId="2DC3DF09" w14:textId="03EDB9E1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rFonts w:hint="eastAsia"/>
          <w:sz w:val="24"/>
        </w:rPr>
        <w:t>一、知识产权基础知识</w:t>
      </w:r>
    </w:p>
    <w:p w14:paraId="4E502793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1.知识产权的概念</w:t>
      </w:r>
    </w:p>
    <w:p w14:paraId="740B11EF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2.知识产权的范围</w:t>
      </w:r>
    </w:p>
    <w:p w14:paraId="67BBEE5D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3.知识产权的特点</w:t>
      </w:r>
    </w:p>
    <w:p w14:paraId="2FB45F65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rFonts w:hint="eastAsia"/>
          <w:sz w:val="24"/>
        </w:rPr>
        <w:t>二、相关法律法规</w:t>
      </w:r>
    </w:p>
    <w:p w14:paraId="35BC77F7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1.专利法律知识（参考《专利法》《专利法实施细则》）</w:t>
      </w:r>
    </w:p>
    <w:p w14:paraId="1A530325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2.著作权法律知识（参考《著作权法》）</w:t>
      </w:r>
    </w:p>
    <w:p w14:paraId="7DAC4FB2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3.商标法律知识（参考《商标法》）</w:t>
      </w:r>
    </w:p>
    <w:p w14:paraId="2E132C89" w14:textId="7A299104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4.地理标志法律知识（参考《商标法》《地理标志产品保</w:t>
      </w:r>
      <w:r w:rsidRPr="00DE4332">
        <w:rPr>
          <w:rFonts w:hint="eastAsia"/>
          <w:sz w:val="24"/>
        </w:rPr>
        <w:t>护办法》）</w:t>
      </w:r>
    </w:p>
    <w:p w14:paraId="30A0603B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5.江苏省知识产权促进和保护条例</w:t>
      </w:r>
    </w:p>
    <w:p w14:paraId="139896D2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rFonts w:hint="eastAsia"/>
          <w:sz w:val="24"/>
        </w:rPr>
        <w:t>三、国家和地方知识产权政策</w:t>
      </w:r>
    </w:p>
    <w:p w14:paraId="5FDEB288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1.知识产权强国建设纲要（2021-2035 年）</w:t>
      </w:r>
    </w:p>
    <w:p w14:paraId="7D73E6BE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2.江苏省知识产权强省建设纲要（2021-2035 年）</w:t>
      </w:r>
    </w:p>
    <w:p w14:paraId="6267F0F8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3.“十四五”国家知识产权保护和运用规划</w:t>
      </w:r>
    </w:p>
    <w:p w14:paraId="4894544D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4.江苏省“十四五”知识产权发展规划</w:t>
      </w:r>
    </w:p>
    <w:p w14:paraId="7D72F1A0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5.其他国家和江苏省相关知识产权政策</w:t>
      </w:r>
    </w:p>
    <w:p w14:paraId="72400E14" w14:textId="3DAC774B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rFonts w:hint="eastAsia"/>
          <w:sz w:val="24"/>
        </w:rPr>
        <w:t>四、知识产权发展史、国际保护及相关组织</w:t>
      </w:r>
    </w:p>
    <w:p w14:paraId="5D6139D6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1.知识产权发展史</w:t>
      </w:r>
    </w:p>
    <w:p w14:paraId="75F4B496" w14:textId="77777777" w:rsidR="00DE4332" w:rsidRPr="00DE4332" w:rsidRDefault="00DE4332" w:rsidP="00DE4332">
      <w:pPr>
        <w:spacing w:line="360" w:lineRule="exact"/>
        <w:rPr>
          <w:sz w:val="24"/>
        </w:rPr>
      </w:pPr>
      <w:r w:rsidRPr="00DE4332">
        <w:rPr>
          <w:sz w:val="24"/>
        </w:rPr>
        <w:t>2.国际协定或合作</w:t>
      </w:r>
    </w:p>
    <w:p w14:paraId="0F062D19" w14:textId="47C0C345" w:rsidR="00DE4332" w:rsidRPr="00DE4332" w:rsidRDefault="00DE4332" w:rsidP="00DE4332">
      <w:pPr>
        <w:spacing w:line="360" w:lineRule="exact"/>
        <w:rPr>
          <w:rFonts w:hint="eastAsia"/>
          <w:sz w:val="24"/>
        </w:rPr>
      </w:pPr>
      <w:r w:rsidRPr="00DE4332">
        <w:rPr>
          <w:sz w:val="24"/>
        </w:rPr>
        <w:t>3.国际或地区相关组织</w:t>
      </w:r>
    </w:p>
    <w:sectPr w:rsidR="00DE4332" w:rsidRPr="00DE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32"/>
    <w:rsid w:val="00AA2AA9"/>
    <w:rsid w:val="00D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E70A"/>
  <w15:chartTrackingRefBased/>
  <w15:docId w15:val="{D1374D2F-1CF9-4C0C-BB61-C26980E7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3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3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3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3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3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3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3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4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2024-04-02T00:43:00Z</dcterms:created>
  <dcterms:modified xsi:type="dcterms:W3CDTF">2024-04-02T00:59:00Z</dcterms:modified>
</cp:coreProperties>
</file>